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1A" w:rsidRDefault="00E33588" w:rsidP="00E33588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33588">
        <w:rPr>
          <w:rFonts w:ascii="Arial" w:hAnsi="Arial" w:cs="Arial"/>
          <w:bCs/>
          <w:spacing w:val="-3"/>
          <w:sz w:val="22"/>
          <w:szCs w:val="22"/>
        </w:rPr>
        <w:t>Protected areas form the cornerstone of Queensland’s nature conservation programs</w:t>
      </w:r>
      <w:r w:rsidR="00B559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5591A" w:rsidRPr="00C8255C">
        <w:rPr>
          <w:rFonts w:ascii="Arial" w:hAnsi="Arial" w:cs="Arial"/>
          <w:bCs/>
          <w:spacing w:val="-3"/>
          <w:sz w:val="22"/>
          <w:szCs w:val="22"/>
        </w:rPr>
        <w:t xml:space="preserve">currently cover </w:t>
      </w:r>
      <w:r w:rsidR="006A4A4C">
        <w:rPr>
          <w:rFonts w:ascii="Arial" w:hAnsi="Arial" w:cs="Arial"/>
          <w:bCs/>
          <w:spacing w:val="-3"/>
          <w:sz w:val="22"/>
          <w:szCs w:val="22"/>
        </w:rPr>
        <w:t>7.</w:t>
      </w:r>
      <w:r w:rsidR="00CF0786">
        <w:rPr>
          <w:rFonts w:ascii="Arial" w:hAnsi="Arial" w:cs="Arial"/>
          <w:bCs/>
          <w:spacing w:val="-3"/>
          <w:sz w:val="22"/>
          <w:szCs w:val="22"/>
        </w:rPr>
        <w:t>8%</w:t>
      </w:r>
      <w:r w:rsidR="00B5591A" w:rsidRPr="00C8255C">
        <w:rPr>
          <w:rFonts w:ascii="Arial" w:hAnsi="Arial" w:cs="Arial"/>
          <w:bCs/>
          <w:spacing w:val="-3"/>
          <w:sz w:val="22"/>
          <w:szCs w:val="22"/>
        </w:rPr>
        <w:t xml:space="preserve"> of the state. </w:t>
      </w:r>
      <w:r w:rsidR="00CF0786">
        <w:rPr>
          <w:rFonts w:ascii="Arial" w:hAnsi="Arial" w:cs="Arial"/>
          <w:bCs/>
          <w:spacing w:val="-3"/>
          <w:sz w:val="22"/>
          <w:szCs w:val="22"/>
        </w:rPr>
        <w:t xml:space="preserve">The protected </w:t>
      </w:r>
      <w:r w:rsidR="0062488E">
        <w:rPr>
          <w:rFonts w:ascii="Arial" w:hAnsi="Arial" w:cs="Arial"/>
          <w:bCs/>
          <w:spacing w:val="-3"/>
          <w:sz w:val="22"/>
          <w:szCs w:val="22"/>
        </w:rPr>
        <w:t>areas</w:t>
      </w:r>
      <w:r w:rsidR="00CF0786" w:rsidRPr="00C8255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5591A" w:rsidRPr="00C8255C">
        <w:rPr>
          <w:rFonts w:ascii="Arial" w:hAnsi="Arial" w:cs="Arial"/>
          <w:bCs/>
          <w:spacing w:val="-3"/>
          <w:sz w:val="22"/>
          <w:szCs w:val="22"/>
        </w:rPr>
        <w:t>include privately owned and managed protected areas (nature refuges)</w:t>
      </w:r>
      <w:r w:rsidR="00B559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2488E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B5591A">
        <w:rPr>
          <w:rFonts w:ascii="Arial" w:hAnsi="Arial" w:cs="Arial"/>
          <w:bCs/>
          <w:spacing w:val="-3"/>
          <w:sz w:val="22"/>
          <w:szCs w:val="22"/>
        </w:rPr>
        <w:t xml:space="preserve">state owned managed </w:t>
      </w:r>
      <w:r w:rsidR="00C75155">
        <w:rPr>
          <w:rFonts w:ascii="Arial" w:hAnsi="Arial" w:cs="Arial"/>
          <w:bCs/>
          <w:spacing w:val="-3"/>
          <w:sz w:val="22"/>
          <w:szCs w:val="22"/>
        </w:rPr>
        <w:t xml:space="preserve">and jointly managed </w:t>
      </w:r>
      <w:r w:rsidR="00B5591A">
        <w:rPr>
          <w:rFonts w:ascii="Arial" w:hAnsi="Arial" w:cs="Arial"/>
          <w:bCs/>
          <w:spacing w:val="-3"/>
          <w:sz w:val="22"/>
          <w:szCs w:val="22"/>
        </w:rPr>
        <w:t>protected areas (national parks</w:t>
      </w:r>
      <w:r w:rsidR="00C75155">
        <w:rPr>
          <w:rFonts w:ascii="Arial" w:hAnsi="Arial" w:cs="Arial"/>
          <w:bCs/>
          <w:spacing w:val="-3"/>
          <w:sz w:val="22"/>
          <w:szCs w:val="22"/>
        </w:rPr>
        <w:t>,</w:t>
      </w:r>
      <w:r w:rsidR="00B5591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5155">
        <w:rPr>
          <w:rFonts w:ascii="Arial" w:hAnsi="Arial" w:cs="Arial"/>
          <w:bCs/>
          <w:spacing w:val="-3"/>
          <w:sz w:val="22"/>
          <w:szCs w:val="22"/>
        </w:rPr>
        <w:t>conservation</w:t>
      </w:r>
      <w:r w:rsidR="00B5591A">
        <w:rPr>
          <w:rFonts w:ascii="Arial" w:hAnsi="Arial" w:cs="Arial"/>
          <w:bCs/>
          <w:spacing w:val="-3"/>
          <w:sz w:val="22"/>
          <w:szCs w:val="22"/>
        </w:rPr>
        <w:t xml:space="preserve"> parks</w:t>
      </w:r>
      <w:r w:rsidR="00C75155">
        <w:rPr>
          <w:rFonts w:ascii="Arial" w:hAnsi="Arial" w:cs="Arial"/>
          <w:bCs/>
          <w:spacing w:val="-3"/>
          <w:sz w:val="22"/>
          <w:szCs w:val="22"/>
        </w:rPr>
        <w:t xml:space="preserve"> and resources reserves</w:t>
      </w:r>
      <w:r w:rsidR="00B5591A">
        <w:rPr>
          <w:rFonts w:ascii="Arial" w:hAnsi="Arial" w:cs="Arial"/>
          <w:bCs/>
          <w:spacing w:val="-3"/>
          <w:sz w:val="22"/>
          <w:szCs w:val="22"/>
        </w:rPr>
        <w:t>).</w:t>
      </w:r>
      <w:r w:rsidR="00AD5E0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91C63">
        <w:rPr>
          <w:rFonts w:ascii="Arial" w:hAnsi="Arial" w:cs="Arial"/>
          <w:bCs/>
          <w:spacing w:val="-3"/>
          <w:sz w:val="22"/>
          <w:szCs w:val="22"/>
        </w:rPr>
        <w:t xml:space="preserve">These areas </w:t>
      </w:r>
      <w:r w:rsidR="00AD5E0D">
        <w:rPr>
          <w:rFonts w:ascii="Arial" w:hAnsi="Arial" w:cs="Arial"/>
          <w:bCs/>
          <w:spacing w:val="-3"/>
          <w:sz w:val="22"/>
          <w:szCs w:val="22"/>
        </w:rPr>
        <w:t xml:space="preserve">are managed for nature or heritage conservation purposes and receive formal protection under the </w:t>
      </w:r>
      <w:r w:rsidR="00AD5E0D" w:rsidRPr="00AD5E0D">
        <w:rPr>
          <w:rFonts w:ascii="Arial" w:hAnsi="Arial" w:cs="Arial"/>
          <w:bCs/>
          <w:i/>
          <w:spacing w:val="-3"/>
          <w:sz w:val="22"/>
          <w:szCs w:val="22"/>
        </w:rPr>
        <w:t>Nature Conservation Act 1992</w:t>
      </w:r>
      <w:r w:rsidR="00AD5E0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00330" w:rsidRDefault="00400330" w:rsidP="00400330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has </w:t>
      </w:r>
      <w:r w:rsidR="003C3AEF">
        <w:rPr>
          <w:rFonts w:ascii="Arial" w:hAnsi="Arial" w:cs="Arial"/>
          <w:bCs/>
          <w:spacing w:val="-3"/>
          <w:sz w:val="22"/>
          <w:szCs w:val="22"/>
        </w:rPr>
        <w:t>committed to securing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conserv</w:t>
      </w:r>
      <w:r w:rsidR="003C3AEF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representative samples of Queensland’s biodiversity in national parks, and expand</w:t>
      </w:r>
      <w:r w:rsidR="003C3AEF">
        <w:rPr>
          <w:rFonts w:ascii="Arial" w:hAnsi="Arial" w:cs="Arial"/>
          <w:bCs/>
          <w:spacing w:val="-3"/>
          <w:sz w:val="22"/>
          <w:szCs w:val="22"/>
        </w:rPr>
        <w:t>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overall protected area estate (both privately and publicly owned areas) </w:t>
      </w:r>
      <w:r w:rsidRPr="00232ED9">
        <w:rPr>
          <w:rFonts w:ascii="Arial" w:hAnsi="Arial" w:cs="Arial"/>
          <w:bCs/>
          <w:spacing w:val="-3"/>
          <w:sz w:val="22"/>
          <w:szCs w:val="22"/>
        </w:rPr>
        <w:t>towards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 overall coverage of 17% of </w:t>
      </w:r>
      <w:r w:rsidR="003C3AEF">
        <w:rPr>
          <w:rFonts w:ascii="Arial" w:hAnsi="Arial" w:cs="Arial"/>
          <w:bCs/>
          <w:spacing w:val="-3"/>
          <w:sz w:val="22"/>
          <w:szCs w:val="22"/>
        </w:rPr>
        <w:t>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line with targets set through the </w:t>
      </w:r>
      <w:r w:rsidR="00C75155">
        <w:rPr>
          <w:rFonts w:ascii="Arial" w:hAnsi="Arial" w:cs="Arial"/>
          <w:bCs/>
          <w:spacing w:val="-3"/>
          <w:sz w:val="22"/>
          <w:szCs w:val="22"/>
        </w:rPr>
        <w:t xml:space="preserve">United Nations </w:t>
      </w:r>
      <w:r>
        <w:rPr>
          <w:rFonts w:ascii="Arial" w:hAnsi="Arial" w:cs="Arial"/>
          <w:bCs/>
          <w:spacing w:val="-3"/>
          <w:sz w:val="22"/>
          <w:szCs w:val="22"/>
        </w:rPr>
        <w:t>Convention on Biological Diversity, to which Australia is a signatory.</w:t>
      </w:r>
    </w:p>
    <w:p w:rsidR="001F524E" w:rsidRDefault="009F7A90" w:rsidP="001F524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</w:t>
      </w:r>
      <w:r w:rsidR="00C75155">
        <w:rPr>
          <w:rFonts w:ascii="Arial" w:hAnsi="Arial" w:cs="Arial"/>
          <w:bCs/>
          <w:spacing w:val="-3"/>
          <w:sz w:val="22"/>
          <w:szCs w:val="22"/>
        </w:rPr>
        <w:t>has developed</w:t>
      </w:r>
      <w:r w:rsidR="003C3AEF">
        <w:rPr>
          <w:rFonts w:ascii="Arial" w:hAnsi="Arial" w:cs="Arial"/>
          <w:bCs/>
          <w:spacing w:val="-3"/>
          <w:sz w:val="22"/>
          <w:szCs w:val="22"/>
        </w:rPr>
        <w:t xml:space="preserve"> a </w:t>
      </w:r>
      <w:r w:rsidR="00232ED9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="003C3AEF">
        <w:rPr>
          <w:rFonts w:ascii="Arial" w:hAnsi="Arial" w:cs="Arial"/>
          <w:bCs/>
          <w:spacing w:val="-3"/>
          <w:sz w:val="22"/>
          <w:szCs w:val="22"/>
        </w:rPr>
        <w:t xml:space="preserve">Protected Area Strategy </w:t>
      </w:r>
      <w:r w:rsidR="00232ED9">
        <w:rPr>
          <w:rFonts w:ascii="Arial" w:hAnsi="Arial" w:cs="Arial"/>
          <w:bCs/>
          <w:spacing w:val="-3"/>
          <w:sz w:val="22"/>
          <w:szCs w:val="22"/>
        </w:rPr>
        <w:t xml:space="preserve">for consultation with the </w:t>
      </w:r>
      <w:r w:rsidR="00C74C35">
        <w:rPr>
          <w:rFonts w:ascii="Arial" w:hAnsi="Arial" w:cs="Arial"/>
          <w:bCs/>
          <w:spacing w:val="-3"/>
          <w:sz w:val="22"/>
          <w:szCs w:val="22"/>
        </w:rPr>
        <w:t>community on the challenges and opportunities for expanding and managing Queensland’s protected areas.</w:t>
      </w:r>
    </w:p>
    <w:p w:rsidR="002334CF" w:rsidRDefault="00D61BF4" w:rsidP="001F524E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draft Strategy </w:t>
      </w:r>
      <w:r w:rsidR="002334CF">
        <w:rPr>
          <w:rFonts w:ascii="Arial" w:hAnsi="Arial" w:cs="Arial"/>
          <w:bCs/>
          <w:spacing w:val="-3"/>
          <w:sz w:val="22"/>
          <w:szCs w:val="22"/>
        </w:rPr>
        <w:t xml:space="preserve">outlines a vision, principles and actions aimed at facilitating an increase in the current protected area estate and </w:t>
      </w:r>
      <w:r w:rsidR="00232ED9">
        <w:rPr>
          <w:rFonts w:ascii="Arial" w:hAnsi="Arial" w:cs="Arial"/>
          <w:bCs/>
          <w:spacing w:val="-3"/>
          <w:sz w:val="22"/>
          <w:szCs w:val="22"/>
        </w:rPr>
        <w:t xml:space="preserve">providing for </w:t>
      </w:r>
      <w:r w:rsidR="002334CF">
        <w:rPr>
          <w:rFonts w:ascii="Arial" w:hAnsi="Arial" w:cs="Arial"/>
          <w:bCs/>
          <w:spacing w:val="-3"/>
          <w:sz w:val="22"/>
          <w:szCs w:val="22"/>
        </w:rPr>
        <w:t>its effective management.</w:t>
      </w:r>
    </w:p>
    <w:p w:rsidR="00E33588" w:rsidRDefault="0070173A" w:rsidP="0070173A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B9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0173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B2B9F">
        <w:rPr>
          <w:rFonts w:ascii="Arial" w:hAnsi="Arial" w:cs="Arial"/>
          <w:bCs/>
          <w:spacing w:val="-3"/>
          <w:sz w:val="22"/>
          <w:szCs w:val="22"/>
        </w:rPr>
        <w:t xml:space="preserve">the release of </w:t>
      </w:r>
      <w:r w:rsidRPr="0070173A">
        <w:rPr>
          <w:rFonts w:ascii="Arial" w:hAnsi="Arial" w:cs="Arial"/>
          <w:bCs/>
          <w:spacing w:val="-3"/>
          <w:sz w:val="22"/>
          <w:szCs w:val="22"/>
        </w:rPr>
        <w:t xml:space="preserve">a draft </w:t>
      </w:r>
      <w:r w:rsidR="007B2B9F">
        <w:rPr>
          <w:rFonts w:ascii="Arial" w:hAnsi="Arial" w:cs="Arial"/>
          <w:bCs/>
          <w:spacing w:val="-3"/>
          <w:sz w:val="22"/>
          <w:szCs w:val="22"/>
        </w:rPr>
        <w:t>Protected Area S</w:t>
      </w:r>
      <w:r w:rsidRPr="0070173A">
        <w:rPr>
          <w:rFonts w:ascii="Arial" w:hAnsi="Arial" w:cs="Arial"/>
          <w:bCs/>
          <w:spacing w:val="-3"/>
          <w:sz w:val="22"/>
          <w:szCs w:val="22"/>
        </w:rPr>
        <w:t xml:space="preserve">trategy for public consultation. </w:t>
      </w:r>
    </w:p>
    <w:p w:rsidR="0070173A" w:rsidRDefault="003E15CD" w:rsidP="003E15CD">
      <w:pPr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B9F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7B2B9F">
        <w:rPr>
          <w:rFonts w:ascii="Arial" w:hAnsi="Arial" w:cs="Arial"/>
          <w:bCs/>
          <w:spacing w:val="-3"/>
          <w:sz w:val="22"/>
          <w:szCs w:val="22"/>
        </w:rPr>
        <w:t xml:space="preserve">significant, ongoing challenges involved in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expanding </w:t>
      </w:r>
      <w:r w:rsidR="007B2B9F">
        <w:rPr>
          <w:rFonts w:ascii="Arial" w:hAnsi="Arial" w:cs="Arial"/>
          <w:bCs/>
          <w:spacing w:val="-3"/>
          <w:sz w:val="22"/>
          <w:szCs w:val="22"/>
        </w:rPr>
        <w:t>and effectively managing the protected area estate.</w:t>
      </w:r>
    </w:p>
    <w:p w:rsidR="007B2B9F" w:rsidRPr="007B2B9F" w:rsidRDefault="007B2B9F" w:rsidP="006A4A4C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91D0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6A4A4C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:rsidR="007B2B9F" w:rsidRPr="007B2B9F" w:rsidRDefault="00991815" w:rsidP="00F91D02">
      <w:pPr>
        <w:pStyle w:val="ListParagraph"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6A4A4C" w:rsidRPr="000C6A9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Draft Protected Area Strategy</w:t>
        </w:r>
      </w:hyperlink>
    </w:p>
    <w:sectPr w:rsidR="007B2B9F" w:rsidRPr="007B2B9F" w:rsidSect="004255DF">
      <w:headerReference w:type="default" r:id="rId11"/>
      <w:pgSz w:w="11906" w:h="16838"/>
      <w:pgMar w:top="1134" w:right="1134" w:bottom="1134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F1" w:rsidRDefault="00F511F1" w:rsidP="00D6589B">
      <w:r>
        <w:separator/>
      </w:r>
    </w:p>
  </w:endnote>
  <w:endnote w:type="continuationSeparator" w:id="0">
    <w:p w:rsidR="00F511F1" w:rsidRDefault="00F511F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F1" w:rsidRDefault="00F511F1" w:rsidP="00D6589B">
      <w:r>
        <w:separator/>
      </w:r>
    </w:p>
  </w:footnote>
  <w:footnote w:type="continuationSeparator" w:id="0">
    <w:p w:rsidR="00F511F1" w:rsidRDefault="00F511F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926FE">
      <w:rPr>
        <w:rFonts w:ascii="Arial" w:hAnsi="Arial" w:cs="Arial"/>
        <w:b/>
        <w:color w:val="auto"/>
        <w:sz w:val="22"/>
        <w:szCs w:val="22"/>
        <w:lang w:eastAsia="en-US"/>
      </w:rPr>
      <w:t xml:space="preserve">May </w:t>
    </w:r>
    <w:r w:rsidR="00E33588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7B2B9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Development of a </w:t>
    </w:r>
    <w:r w:rsidR="00E33588">
      <w:rPr>
        <w:rFonts w:ascii="Arial" w:hAnsi="Arial" w:cs="Arial"/>
        <w:b/>
        <w:sz w:val="22"/>
        <w:szCs w:val="22"/>
        <w:u w:val="single"/>
      </w:rPr>
      <w:t>Protected Area Strategy</w:t>
    </w:r>
    <w:r>
      <w:rPr>
        <w:rFonts w:ascii="Arial" w:hAnsi="Arial" w:cs="Arial"/>
        <w:b/>
        <w:sz w:val="22"/>
        <w:szCs w:val="22"/>
        <w:u w:val="single"/>
      </w:rPr>
      <w:t xml:space="preserve"> for the expansion and management of the protected area estate</w:t>
    </w:r>
  </w:p>
  <w:p w:rsidR="00E33588" w:rsidRPr="00E33588" w:rsidRDefault="00E33588" w:rsidP="00E3358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33588">
      <w:rPr>
        <w:rFonts w:ascii="Arial" w:hAnsi="Arial" w:cs="Arial"/>
        <w:b/>
        <w:sz w:val="22"/>
        <w:szCs w:val="22"/>
        <w:u w:val="single"/>
      </w:rPr>
      <w:t>Minister for Environment and Heritage Protection and Minister for National Parks and the Great Barrier Reef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80A"/>
    <w:multiLevelType w:val="hybridMultilevel"/>
    <w:tmpl w:val="D472BC06"/>
    <w:lvl w:ilvl="0" w:tplc="90D48EC6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61A6F53"/>
    <w:multiLevelType w:val="hybridMultilevel"/>
    <w:tmpl w:val="28A6E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4382"/>
    <w:multiLevelType w:val="hybridMultilevel"/>
    <w:tmpl w:val="12768734"/>
    <w:lvl w:ilvl="0" w:tplc="96C81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403CA"/>
    <w:rsid w:val="00077595"/>
    <w:rsid w:val="00080F8F"/>
    <w:rsid w:val="000C6A96"/>
    <w:rsid w:val="0010384C"/>
    <w:rsid w:val="0012696B"/>
    <w:rsid w:val="00152095"/>
    <w:rsid w:val="00174117"/>
    <w:rsid w:val="001A2140"/>
    <w:rsid w:val="001F524E"/>
    <w:rsid w:val="001F7A9D"/>
    <w:rsid w:val="00232ED9"/>
    <w:rsid w:val="002334CF"/>
    <w:rsid w:val="00280DCA"/>
    <w:rsid w:val="002877E3"/>
    <w:rsid w:val="002F0A22"/>
    <w:rsid w:val="002F4921"/>
    <w:rsid w:val="003216D1"/>
    <w:rsid w:val="0034156D"/>
    <w:rsid w:val="00361054"/>
    <w:rsid w:val="003648A0"/>
    <w:rsid w:val="003739A4"/>
    <w:rsid w:val="00385F9D"/>
    <w:rsid w:val="003A3BDD"/>
    <w:rsid w:val="003C3AEF"/>
    <w:rsid w:val="003E15CD"/>
    <w:rsid w:val="00400330"/>
    <w:rsid w:val="004165D8"/>
    <w:rsid w:val="004255DF"/>
    <w:rsid w:val="0043543B"/>
    <w:rsid w:val="00501C66"/>
    <w:rsid w:val="00550873"/>
    <w:rsid w:val="00582E4A"/>
    <w:rsid w:val="00597912"/>
    <w:rsid w:val="005E4ED1"/>
    <w:rsid w:val="0061022C"/>
    <w:rsid w:val="0062488E"/>
    <w:rsid w:val="006A4A4C"/>
    <w:rsid w:val="006C165C"/>
    <w:rsid w:val="006C16D3"/>
    <w:rsid w:val="006C50E0"/>
    <w:rsid w:val="0070173A"/>
    <w:rsid w:val="00702A36"/>
    <w:rsid w:val="007265D0"/>
    <w:rsid w:val="00732E22"/>
    <w:rsid w:val="00741C20"/>
    <w:rsid w:val="00760014"/>
    <w:rsid w:val="00767C88"/>
    <w:rsid w:val="007B2B9F"/>
    <w:rsid w:val="007F44F4"/>
    <w:rsid w:val="00895EF3"/>
    <w:rsid w:val="008E454F"/>
    <w:rsid w:val="00904077"/>
    <w:rsid w:val="00923DCC"/>
    <w:rsid w:val="00937A4A"/>
    <w:rsid w:val="009738D1"/>
    <w:rsid w:val="00991815"/>
    <w:rsid w:val="009959A9"/>
    <w:rsid w:val="009F7A90"/>
    <w:rsid w:val="00A10261"/>
    <w:rsid w:val="00A7586B"/>
    <w:rsid w:val="00A8245F"/>
    <w:rsid w:val="00A82475"/>
    <w:rsid w:val="00AD5E0D"/>
    <w:rsid w:val="00AE32A7"/>
    <w:rsid w:val="00B010A1"/>
    <w:rsid w:val="00B54B2B"/>
    <w:rsid w:val="00B5591A"/>
    <w:rsid w:val="00B91C63"/>
    <w:rsid w:val="00B95A06"/>
    <w:rsid w:val="00BA0ED2"/>
    <w:rsid w:val="00BA5F15"/>
    <w:rsid w:val="00BB49C5"/>
    <w:rsid w:val="00BC6804"/>
    <w:rsid w:val="00C04602"/>
    <w:rsid w:val="00C45BE9"/>
    <w:rsid w:val="00C642D6"/>
    <w:rsid w:val="00C66E77"/>
    <w:rsid w:val="00C74C35"/>
    <w:rsid w:val="00C75155"/>
    <w:rsid w:val="00C75E67"/>
    <w:rsid w:val="00C8255C"/>
    <w:rsid w:val="00CB1501"/>
    <w:rsid w:val="00CB5793"/>
    <w:rsid w:val="00CB6687"/>
    <w:rsid w:val="00CD7A50"/>
    <w:rsid w:val="00CE5CF4"/>
    <w:rsid w:val="00CE7940"/>
    <w:rsid w:val="00CF0786"/>
    <w:rsid w:val="00CF0D8A"/>
    <w:rsid w:val="00D01BC2"/>
    <w:rsid w:val="00D61BF4"/>
    <w:rsid w:val="00D6589B"/>
    <w:rsid w:val="00D841D4"/>
    <w:rsid w:val="00DE7102"/>
    <w:rsid w:val="00E01D24"/>
    <w:rsid w:val="00E15DA1"/>
    <w:rsid w:val="00E33588"/>
    <w:rsid w:val="00E52E6E"/>
    <w:rsid w:val="00F24A8A"/>
    <w:rsid w:val="00F45B99"/>
    <w:rsid w:val="00F511F1"/>
    <w:rsid w:val="00F91D02"/>
    <w:rsid w:val="00F926FE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58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74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C3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74C3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C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4C35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CE7940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0C6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Draft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05466-C86D-45F7-B08E-97F8FC262B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215</Words>
  <Characters>1305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1514</CharactersWithSpaces>
  <SharedDoc>false</SharedDoc>
  <HyperlinkBase>https://www.cabinet.qld.gov.au/documents/2016/May/ProtArea/</HyperlinkBase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Attachments/DraftStrategy.PDF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2017-03-16T05:16:00Z</cp:lastPrinted>
  <dcterms:created xsi:type="dcterms:W3CDTF">2017-10-25T01:51:00Z</dcterms:created>
  <dcterms:modified xsi:type="dcterms:W3CDTF">2018-03-06T01:38:00Z</dcterms:modified>
  <cp:category>National_Parks,Environmental_Protection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